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8C435" w14:textId="4B88EAB2" w:rsidR="005F1BBC" w:rsidRDefault="005F1BBC">
      <w:pPr>
        <w:spacing w:before="41"/>
        <w:ind w:left="120"/>
        <w:rPr>
          <w:rFonts w:ascii="Calibri"/>
          <w:color w:val="2E5395"/>
          <w:spacing w:val="-1"/>
        </w:rPr>
      </w:pPr>
      <w:r>
        <w:rPr>
          <w:rFonts w:ascii="Playfair Display" w:hAnsi="Playfair Display"/>
          <w:b/>
          <w:bCs/>
          <w:noProof/>
          <w:color w:val="2E5395"/>
          <w:spacing w:val="-1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EA087FA" wp14:editId="7370E513">
            <wp:simplePos x="0" y="0"/>
            <wp:positionH relativeFrom="margin">
              <wp:align>left</wp:align>
            </wp:positionH>
            <wp:positionV relativeFrom="paragraph">
              <wp:posOffset>-185692</wp:posOffset>
            </wp:positionV>
            <wp:extent cx="1653704" cy="69088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RutzConsultingLogo_Navy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3704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044BD9E" w14:textId="77777777" w:rsidR="005F1BBC" w:rsidRDefault="005F1BBC">
      <w:pPr>
        <w:spacing w:before="41"/>
        <w:ind w:left="120"/>
        <w:rPr>
          <w:rFonts w:ascii="Calibri"/>
          <w:color w:val="2E5395"/>
          <w:spacing w:val="-1"/>
        </w:rPr>
      </w:pPr>
    </w:p>
    <w:p w14:paraId="557A2FCF" w14:textId="77777777" w:rsidR="005F1BBC" w:rsidRDefault="005F1BBC">
      <w:pPr>
        <w:spacing w:before="41"/>
        <w:ind w:left="120"/>
        <w:rPr>
          <w:rFonts w:ascii="Calibri"/>
          <w:color w:val="2E5395"/>
          <w:spacing w:val="-1"/>
        </w:rPr>
      </w:pPr>
    </w:p>
    <w:p w14:paraId="471A7646" w14:textId="33C2F33B" w:rsidR="00125701" w:rsidRPr="005F1BBC" w:rsidRDefault="005F1BBC" w:rsidP="005F1BBC">
      <w:pPr>
        <w:pStyle w:val="Heading1"/>
        <w:shd w:val="clear" w:color="auto" w:fill="D3AE43"/>
        <w:ind w:left="142" w:right="151"/>
        <w:jc w:val="center"/>
        <w:rPr>
          <w:rFonts w:ascii="Playfair Display" w:hAnsi="Playfair Display"/>
          <w:b/>
          <w:bCs/>
          <w:color w:val="113F60"/>
          <w:spacing w:val="-1"/>
          <w:sz w:val="32"/>
          <w:szCs w:val="32"/>
        </w:rPr>
      </w:pPr>
      <w:r>
        <w:rPr>
          <w:rFonts w:ascii="Playfair Display" w:hAnsi="Playfair Display"/>
          <w:b/>
          <w:bCs/>
          <w:color w:val="113F60"/>
          <w:spacing w:val="-1"/>
          <w:sz w:val="32"/>
          <w:szCs w:val="32"/>
        </w:rPr>
        <w:t xml:space="preserve">LEAP </w:t>
      </w:r>
      <w:r w:rsidR="006D65BA" w:rsidRPr="005F1BBC">
        <w:rPr>
          <w:rFonts w:ascii="Playfair Display" w:hAnsi="Playfair Display"/>
          <w:b/>
          <w:bCs/>
          <w:color w:val="113F60"/>
          <w:spacing w:val="-1"/>
          <w:sz w:val="32"/>
          <w:szCs w:val="32"/>
        </w:rPr>
        <w:t>Game</w:t>
      </w:r>
      <w:r w:rsidR="006D65BA" w:rsidRPr="005F1BBC">
        <w:rPr>
          <w:rFonts w:ascii="Playfair Display" w:hAnsi="Playfair Display"/>
          <w:b/>
          <w:bCs/>
          <w:color w:val="113F60"/>
          <w:spacing w:val="-1"/>
          <w:sz w:val="32"/>
          <w:szCs w:val="32"/>
        </w:rPr>
        <w:t xml:space="preserve"> </w:t>
      </w:r>
      <w:r w:rsidR="006D65BA" w:rsidRPr="005F1BBC">
        <w:rPr>
          <w:rFonts w:ascii="Playfair Display" w:hAnsi="Playfair Display"/>
          <w:b/>
          <w:bCs/>
          <w:color w:val="113F60"/>
          <w:spacing w:val="-1"/>
          <w:sz w:val="32"/>
          <w:szCs w:val="32"/>
        </w:rPr>
        <w:t>Plan</w:t>
      </w:r>
    </w:p>
    <w:p w14:paraId="5D383E1C" w14:textId="77777777" w:rsidR="00125701" w:rsidRDefault="00125701">
      <w:pPr>
        <w:spacing w:before="9"/>
        <w:rPr>
          <w:rFonts w:ascii="Calibri" w:eastAsia="Calibri" w:hAnsi="Calibri" w:cs="Calibri"/>
          <w:sz w:val="14"/>
          <w:szCs w:val="14"/>
        </w:rPr>
      </w:pPr>
    </w:p>
    <w:tbl>
      <w:tblPr>
        <w:tblW w:w="0" w:type="auto"/>
        <w:tblInd w:w="11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06"/>
        <w:gridCol w:w="3252"/>
        <w:gridCol w:w="485"/>
        <w:gridCol w:w="2582"/>
        <w:gridCol w:w="720"/>
        <w:gridCol w:w="2410"/>
      </w:tblGrid>
      <w:tr w:rsidR="00BF4542" w:rsidRPr="00BF4542" w14:paraId="274F2C66" w14:textId="77777777" w:rsidTr="00BF4542">
        <w:trPr>
          <w:trHeight w:hRule="exact" w:val="310"/>
        </w:trPr>
        <w:tc>
          <w:tcPr>
            <w:tcW w:w="1306" w:type="dxa"/>
            <w:shd w:val="clear" w:color="auto" w:fill="F8F4E5"/>
          </w:tcPr>
          <w:p w14:paraId="51B39A7A" w14:textId="77777777" w:rsidR="00125701" w:rsidRPr="00BF4542" w:rsidRDefault="006D65BA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  <w:b/>
                <w:bCs/>
                <w:color w:val="113F60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spacing w:val="-1"/>
              </w:rPr>
              <w:t>Supervisor</w:t>
            </w:r>
            <w:r w:rsidRPr="00BF4542">
              <w:rPr>
                <w:rFonts w:ascii="Calibri"/>
                <w:b/>
                <w:bCs/>
                <w:color w:val="113F60"/>
                <w:spacing w:val="-1"/>
              </w:rPr>
              <w:t>:</w:t>
            </w:r>
          </w:p>
        </w:tc>
        <w:tc>
          <w:tcPr>
            <w:tcW w:w="3252" w:type="dxa"/>
          </w:tcPr>
          <w:p w14:paraId="723A2025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485" w:type="dxa"/>
            <w:shd w:val="clear" w:color="auto" w:fill="F8F4E5"/>
          </w:tcPr>
          <w:p w14:paraId="3AF025E0" w14:textId="77777777" w:rsidR="00125701" w:rsidRPr="00BF4542" w:rsidRDefault="006D65BA">
            <w:pPr>
              <w:pStyle w:val="TableParagraph"/>
              <w:spacing w:line="267" w:lineRule="exact"/>
              <w:ind w:left="102"/>
              <w:rPr>
                <w:rFonts w:ascii="Playfair Display" w:eastAsia="Calibri" w:hAnsi="Playfair Display" w:cs="Calibri"/>
                <w:b/>
                <w:bCs/>
                <w:color w:val="113F60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spacing w:val="-1"/>
              </w:rPr>
              <w:t>ID:</w:t>
            </w:r>
          </w:p>
        </w:tc>
        <w:tc>
          <w:tcPr>
            <w:tcW w:w="2582" w:type="dxa"/>
          </w:tcPr>
          <w:p w14:paraId="29E9D4B9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720" w:type="dxa"/>
            <w:shd w:val="clear" w:color="auto" w:fill="F8F4E5"/>
          </w:tcPr>
          <w:p w14:paraId="0A928897" w14:textId="77777777" w:rsidR="00125701" w:rsidRPr="00BF4542" w:rsidRDefault="006D65BA">
            <w:pPr>
              <w:pStyle w:val="TableParagraph"/>
              <w:spacing w:line="267" w:lineRule="exact"/>
              <w:ind w:left="102"/>
              <w:rPr>
                <w:rFonts w:ascii="Playfair Display" w:eastAsia="Calibri" w:hAnsi="Playfair Display" w:cs="Calibri"/>
                <w:b/>
                <w:bCs/>
                <w:color w:val="113F60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spacing w:val="-1"/>
              </w:rPr>
              <w:t>Date:</w:t>
            </w:r>
          </w:p>
        </w:tc>
        <w:tc>
          <w:tcPr>
            <w:tcW w:w="2410" w:type="dxa"/>
          </w:tcPr>
          <w:p w14:paraId="328EB1FE" w14:textId="77777777" w:rsidR="00125701" w:rsidRPr="00BF4542" w:rsidRDefault="00125701">
            <w:pPr>
              <w:rPr>
                <w:color w:val="113F60"/>
              </w:rPr>
            </w:pPr>
          </w:p>
        </w:tc>
      </w:tr>
    </w:tbl>
    <w:p w14:paraId="236717B4" w14:textId="77777777" w:rsidR="00125701" w:rsidRDefault="00125701">
      <w:pPr>
        <w:rPr>
          <w:rFonts w:ascii="Calibri" w:eastAsia="Calibri" w:hAnsi="Calibri" w:cs="Calibri"/>
          <w:sz w:val="20"/>
          <w:szCs w:val="20"/>
        </w:rPr>
      </w:pPr>
    </w:p>
    <w:tbl>
      <w:tblPr>
        <w:tblW w:w="0" w:type="auto"/>
        <w:tblInd w:w="11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626"/>
        <w:gridCol w:w="3353"/>
        <w:gridCol w:w="3761"/>
      </w:tblGrid>
      <w:tr w:rsidR="00BF4542" w:rsidRPr="00BF4542" w14:paraId="0D8D8894" w14:textId="77777777" w:rsidTr="00BF4542">
        <w:trPr>
          <w:trHeight w:hRule="exact" w:val="288"/>
        </w:trPr>
        <w:tc>
          <w:tcPr>
            <w:tcW w:w="1015" w:type="dxa"/>
            <w:vMerge w:val="restart"/>
            <w:shd w:val="clear" w:color="auto" w:fill="F8F4E5"/>
            <w:vAlign w:val="center"/>
          </w:tcPr>
          <w:p w14:paraId="48B40C52" w14:textId="3E4978BC" w:rsidR="00BF4542" w:rsidRPr="00BF4542" w:rsidRDefault="005F1BBC" w:rsidP="00BF4542">
            <w:pPr>
              <w:pStyle w:val="TableParagraph"/>
              <w:ind w:left="22" w:firstLine="14"/>
              <w:jc w:val="center"/>
              <w:rPr>
                <w:rFonts w:ascii="Playfair Display" w:hAnsi="Playfair Display"/>
                <w:b/>
                <w:bCs/>
                <w:color w:val="113F60"/>
                <w:position w:val="-7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1</w:t>
            </w: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  <w:vertAlign w:val="superscript"/>
              </w:rPr>
              <w:t>st</w:t>
            </w:r>
          </w:p>
          <w:p w14:paraId="0D74AA9C" w14:textId="1C7B7E96" w:rsidR="00125701" w:rsidRPr="00BF4542" w:rsidRDefault="006D65BA" w:rsidP="00BF4542">
            <w:pPr>
              <w:pStyle w:val="TableParagraph"/>
              <w:ind w:left="22" w:firstLine="14"/>
              <w:jc w:val="center"/>
              <w:rPr>
                <w:rFonts w:ascii="Playfair Display" w:eastAsia="Calibri" w:hAnsi="Playfair Display" w:cs="Calibri"/>
                <w:b/>
                <w:bCs/>
                <w:color w:val="113F60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spacing w:val="-1"/>
              </w:rPr>
              <w:t>Hour</w:t>
            </w:r>
          </w:p>
        </w:tc>
        <w:tc>
          <w:tcPr>
            <w:tcW w:w="2626" w:type="dxa"/>
            <w:shd w:val="clear" w:color="auto" w:fill="F8F4E5"/>
          </w:tcPr>
          <w:p w14:paraId="4FC1E73B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Agent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1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Name:</w:t>
            </w:r>
          </w:p>
        </w:tc>
        <w:tc>
          <w:tcPr>
            <w:tcW w:w="3353" w:type="dxa"/>
            <w:shd w:val="clear" w:color="auto" w:fill="F8F4E5"/>
          </w:tcPr>
          <w:p w14:paraId="5CD0A3FD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Previous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identified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issues</w:t>
            </w:r>
          </w:p>
        </w:tc>
        <w:tc>
          <w:tcPr>
            <w:tcW w:w="3761" w:type="dxa"/>
            <w:shd w:val="clear" w:color="auto" w:fill="F8F4E5"/>
          </w:tcPr>
          <w:p w14:paraId="4B300DC8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Action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0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steps:</w:t>
            </w:r>
          </w:p>
        </w:tc>
      </w:tr>
      <w:tr w:rsidR="00BF4542" w:rsidRPr="00BF4542" w14:paraId="63952C3A" w14:textId="77777777" w:rsidTr="00BF4542">
        <w:trPr>
          <w:trHeight w:val="369"/>
        </w:trPr>
        <w:tc>
          <w:tcPr>
            <w:tcW w:w="1015" w:type="dxa"/>
            <w:vMerge/>
            <w:shd w:val="clear" w:color="auto" w:fill="F8F4E5"/>
            <w:vAlign w:val="center"/>
          </w:tcPr>
          <w:p w14:paraId="09BD3DDB" w14:textId="77777777" w:rsidR="00125701" w:rsidRPr="00BF4542" w:rsidRDefault="00125701" w:rsidP="00BF4542">
            <w:pPr>
              <w:jc w:val="center"/>
              <w:rPr>
                <w:color w:val="113F60"/>
              </w:rPr>
            </w:pPr>
          </w:p>
        </w:tc>
        <w:tc>
          <w:tcPr>
            <w:tcW w:w="2626" w:type="dxa"/>
          </w:tcPr>
          <w:p w14:paraId="3BFAB4DA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1BF8F52D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38E27AFE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  <w:tr w:rsidR="00BF4542" w:rsidRPr="00BF4542" w14:paraId="58F6E994" w14:textId="77777777" w:rsidTr="00BF4542">
        <w:trPr>
          <w:trHeight w:val="369"/>
        </w:trPr>
        <w:tc>
          <w:tcPr>
            <w:tcW w:w="1015" w:type="dxa"/>
            <w:vMerge/>
            <w:shd w:val="clear" w:color="auto" w:fill="F8F4E5"/>
            <w:vAlign w:val="center"/>
          </w:tcPr>
          <w:p w14:paraId="6CCE919F" w14:textId="77777777" w:rsidR="00125701" w:rsidRPr="00BF4542" w:rsidRDefault="00125701" w:rsidP="00BF4542">
            <w:pPr>
              <w:jc w:val="center"/>
              <w:rPr>
                <w:color w:val="113F60"/>
              </w:rPr>
            </w:pPr>
          </w:p>
        </w:tc>
        <w:tc>
          <w:tcPr>
            <w:tcW w:w="2626" w:type="dxa"/>
          </w:tcPr>
          <w:p w14:paraId="4BB577D3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0BC2A542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454A9304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</w:tbl>
    <w:p w14:paraId="136BA68A" w14:textId="77777777" w:rsidR="00125701" w:rsidRDefault="00125701">
      <w:pPr>
        <w:spacing w:before="10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11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626"/>
        <w:gridCol w:w="3353"/>
        <w:gridCol w:w="3761"/>
      </w:tblGrid>
      <w:tr w:rsidR="00BF4542" w:rsidRPr="00BF4542" w14:paraId="3AD170C3" w14:textId="77777777" w:rsidTr="00BF4542">
        <w:trPr>
          <w:trHeight w:hRule="exact" w:val="288"/>
        </w:trPr>
        <w:tc>
          <w:tcPr>
            <w:tcW w:w="1015" w:type="dxa"/>
            <w:vMerge w:val="restart"/>
            <w:shd w:val="clear" w:color="auto" w:fill="F8F4E5"/>
            <w:vAlign w:val="center"/>
          </w:tcPr>
          <w:p w14:paraId="4FE1262B" w14:textId="23A9A10F" w:rsidR="00BF4542" w:rsidRPr="00BF4542" w:rsidRDefault="005F1BBC" w:rsidP="00BF4542">
            <w:pPr>
              <w:pStyle w:val="TableParagraph"/>
              <w:ind w:firstLine="14"/>
              <w:jc w:val="center"/>
              <w:rPr>
                <w:rFonts w:ascii="Playfair Display" w:hAnsi="Playfair Display"/>
                <w:b/>
                <w:bCs/>
                <w:color w:val="113F60"/>
                <w:position w:val="-7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2nd</w:t>
            </w:r>
          </w:p>
          <w:p w14:paraId="7E2B006D" w14:textId="45A1164B" w:rsidR="00125701" w:rsidRPr="00BF4542" w:rsidRDefault="006D65BA" w:rsidP="00BF4542">
            <w:pPr>
              <w:pStyle w:val="TableParagraph"/>
              <w:ind w:firstLine="14"/>
              <w:jc w:val="center"/>
              <w:rPr>
                <w:rFonts w:ascii="Playfair Display" w:hAnsi="Playfair Display"/>
                <w:b/>
                <w:bCs/>
                <w:color w:val="113F60"/>
                <w:position w:val="-7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Hour</w:t>
            </w:r>
          </w:p>
        </w:tc>
        <w:tc>
          <w:tcPr>
            <w:tcW w:w="2626" w:type="dxa"/>
            <w:shd w:val="clear" w:color="auto" w:fill="F8F4E5"/>
          </w:tcPr>
          <w:p w14:paraId="52BC5234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Agent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1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Name:</w:t>
            </w:r>
          </w:p>
        </w:tc>
        <w:tc>
          <w:tcPr>
            <w:tcW w:w="3353" w:type="dxa"/>
            <w:shd w:val="clear" w:color="auto" w:fill="F8F4E5"/>
          </w:tcPr>
          <w:p w14:paraId="1DAA716E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Previous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identified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issues</w:t>
            </w:r>
          </w:p>
        </w:tc>
        <w:tc>
          <w:tcPr>
            <w:tcW w:w="3761" w:type="dxa"/>
            <w:shd w:val="clear" w:color="auto" w:fill="F8F4E5"/>
          </w:tcPr>
          <w:p w14:paraId="2ECE48F3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Action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0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steps:</w:t>
            </w:r>
          </w:p>
        </w:tc>
      </w:tr>
      <w:tr w:rsidR="00BF4542" w:rsidRPr="00BF4542" w14:paraId="3FCB48FA" w14:textId="77777777" w:rsidTr="00BF4542">
        <w:trPr>
          <w:trHeight w:hRule="exact" w:val="369"/>
        </w:trPr>
        <w:tc>
          <w:tcPr>
            <w:tcW w:w="1015" w:type="dxa"/>
            <w:vMerge/>
            <w:shd w:val="clear" w:color="auto" w:fill="F8F4E5"/>
          </w:tcPr>
          <w:p w14:paraId="0FDFC48E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2626" w:type="dxa"/>
          </w:tcPr>
          <w:p w14:paraId="16843BA7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69F134C1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6581CE11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  <w:tr w:rsidR="00BF4542" w:rsidRPr="00BF4542" w14:paraId="44F57F4E" w14:textId="77777777" w:rsidTr="00BF4542">
        <w:trPr>
          <w:trHeight w:hRule="exact" w:val="369"/>
        </w:trPr>
        <w:tc>
          <w:tcPr>
            <w:tcW w:w="1015" w:type="dxa"/>
            <w:vMerge/>
            <w:shd w:val="clear" w:color="auto" w:fill="F8F4E5"/>
          </w:tcPr>
          <w:p w14:paraId="74BB80C0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2626" w:type="dxa"/>
          </w:tcPr>
          <w:p w14:paraId="58472F19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3DE6BAE8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579D348A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</w:tbl>
    <w:p w14:paraId="19219FC4" w14:textId="77777777" w:rsidR="00125701" w:rsidRDefault="00125701">
      <w:pPr>
        <w:spacing w:before="10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11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626"/>
        <w:gridCol w:w="3353"/>
        <w:gridCol w:w="3761"/>
      </w:tblGrid>
      <w:tr w:rsidR="00BF4542" w:rsidRPr="00BF4542" w14:paraId="41B025FF" w14:textId="77777777" w:rsidTr="00BF4542">
        <w:trPr>
          <w:trHeight w:hRule="exact" w:val="288"/>
        </w:trPr>
        <w:tc>
          <w:tcPr>
            <w:tcW w:w="1015" w:type="dxa"/>
            <w:vMerge w:val="restart"/>
            <w:shd w:val="clear" w:color="auto" w:fill="F8F4E5"/>
            <w:vAlign w:val="center"/>
          </w:tcPr>
          <w:p w14:paraId="5A7D97E3" w14:textId="091DF78C" w:rsidR="00BF4542" w:rsidRPr="00BF4542" w:rsidRDefault="005F1BBC" w:rsidP="00BF4542">
            <w:pPr>
              <w:pStyle w:val="TableParagraph"/>
              <w:ind w:left="22" w:right="-3" w:firstLine="14"/>
              <w:jc w:val="center"/>
              <w:rPr>
                <w:rFonts w:ascii="Playfair Display" w:hAnsi="Playfair Display"/>
                <w:b/>
                <w:bCs/>
                <w:color w:val="113F60"/>
                <w:position w:val="-7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3rd</w:t>
            </w:r>
          </w:p>
          <w:p w14:paraId="6876B3C6" w14:textId="3510A458" w:rsidR="00125701" w:rsidRPr="00BF4542" w:rsidRDefault="006D65BA" w:rsidP="00BF4542">
            <w:pPr>
              <w:pStyle w:val="TableParagraph"/>
              <w:ind w:left="22" w:right="-3" w:firstLine="14"/>
              <w:jc w:val="center"/>
              <w:rPr>
                <w:rFonts w:ascii="Playfair Display" w:hAnsi="Playfair Display"/>
                <w:b/>
                <w:bCs/>
                <w:color w:val="113F60"/>
                <w:position w:val="-7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Hour</w:t>
            </w:r>
          </w:p>
        </w:tc>
        <w:tc>
          <w:tcPr>
            <w:tcW w:w="2626" w:type="dxa"/>
            <w:shd w:val="clear" w:color="auto" w:fill="F8F4E5"/>
          </w:tcPr>
          <w:p w14:paraId="2CDBB12F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Agent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1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Name:</w:t>
            </w:r>
          </w:p>
        </w:tc>
        <w:tc>
          <w:tcPr>
            <w:tcW w:w="3353" w:type="dxa"/>
            <w:shd w:val="clear" w:color="auto" w:fill="F8F4E5"/>
          </w:tcPr>
          <w:p w14:paraId="03293464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Previous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identified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issues</w:t>
            </w:r>
          </w:p>
        </w:tc>
        <w:tc>
          <w:tcPr>
            <w:tcW w:w="3761" w:type="dxa"/>
            <w:shd w:val="clear" w:color="auto" w:fill="F8F4E5"/>
          </w:tcPr>
          <w:p w14:paraId="5ECB8B69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Action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0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steps:</w:t>
            </w:r>
          </w:p>
        </w:tc>
      </w:tr>
      <w:tr w:rsidR="00BF4542" w:rsidRPr="00BF4542" w14:paraId="61A00C6B" w14:textId="77777777" w:rsidTr="00BF4542">
        <w:trPr>
          <w:trHeight w:hRule="exact" w:val="369"/>
        </w:trPr>
        <w:tc>
          <w:tcPr>
            <w:tcW w:w="1015" w:type="dxa"/>
            <w:vMerge/>
            <w:shd w:val="clear" w:color="auto" w:fill="F8F4E5"/>
          </w:tcPr>
          <w:p w14:paraId="1DAE72DE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2626" w:type="dxa"/>
          </w:tcPr>
          <w:p w14:paraId="48797036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75D29EFB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2C29FB72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  <w:tr w:rsidR="00BF4542" w:rsidRPr="00BF4542" w14:paraId="16EB7F73" w14:textId="77777777" w:rsidTr="00BF4542">
        <w:trPr>
          <w:trHeight w:hRule="exact" w:val="369"/>
        </w:trPr>
        <w:tc>
          <w:tcPr>
            <w:tcW w:w="1015" w:type="dxa"/>
            <w:vMerge/>
            <w:shd w:val="clear" w:color="auto" w:fill="F8F4E5"/>
          </w:tcPr>
          <w:p w14:paraId="54095410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2626" w:type="dxa"/>
          </w:tcPr>
          <w:p w14:paraId="04EAD8EF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40910A9D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1750EEF2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</w:tbl>
    <w:p w14:paraId="638527D5" w14:textId="77777777" w:rsidR="00125701" w:rsidRDefault="00125701">
      <w:pPr>
        <w:spacing w:before="1"/>
        <w:rPr>
          <w:rFonts w:ascii="Calibri" w:eastAsia="Calibri" w:hAnsi="Calibri" w:cs="Calibri"/>
        </w:rPr>
      </w:pPr>
    </w:p>
    <w:tbl>
      <w:tblPr>
        <w:tblW w:w="0" w:type="auto"/>
        <w:tblInd w:w="11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626"/>
        <w:gridCol w:w="3353"/>
        <w:gridCol w:w="3761"/>
      </w:tblGrid>
      <w:tr w:rsidR="00BF4542" w:rsidRPr="00BF4542" w14:paraId="41C3CD14" w14:textId="77777777" w:rsidTr="00BF4542">
        <w:trPr>
          <w:trHeight w:hRule="exact" w:val="288"/>
        </w:trPr>
        <w:tc>
          <w:tcPr>
            <w:tcW w:w="1015" w:type="dxa"/>
            <w:vMerge w:val="restart"/>
            <w:shd w:val="clear" w:color="auto" w:fill="F8F4E5"/>
            <w:vAlign w:val="center"/>
          </w:tcPr>
          <w:p w14:paraId="073E4869" w14:textId="7B6CA5EE" w:rsidR="00BF4542" w:rsidRPr="00BF4542" w:rsidRDefault="005F1BBC" w:rsidP="00BF4542">
            <w:pPr>
              <w:pStyle w:val="TableParagraph"/>
              <w:ind w:left="22" w:right="-3" w:firstLine="14"/>
              <w:jc w:val="center"/>
              <w:rPr>
                <w:rFonts w:ascii="Playfair Display" w:hAnsi="Playfair Display"/>
                <w:b/>
                <w:bCs/>
                <w:color w:val="113F60"/>
                <w:position w:val="-7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4th</w:t>
            </w:r>
          </w:p>
          <w:p w14:paraId="2A7FFF6C" w14:textId="1D5955D3" w:rsidR="00125701" w:rsidRPr="00BF4542" w:rsidRDefault="006D65BA" w:rsidP="00BF4542">
            <w:pPr>
              <w:pStyle w:val="TableParagraph"/>
              <w:ind w:left="22" w:right="-3" w:firstLine="14"/>
              <w:jc w:val="center"/>
              <w:rPr>
                <w:rFonts w:ascii="Playfair Display" w:hAnsi="Playfair Display"/>
                <w:b/>
                <w:bCs/>
                <w:color w:val="113F60"/>
                <w:position w:val="-7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Hour</w:t>
            </w:r>
          </w:p>
        </w:tc>
        <w:tc>
          <w:tcPr>
            <w:tcW w:w="2626" w:type="dxa"/>
            <w:shd w:val="clear" w:color="auto" w:fill="F8F4E5"/>
          </w:tcPr>
          <w:p w14:paraId="0B769945" w14:textId="77777777" w:rsidR="00125701" w:rsidRPr="00BF4542" w:rsidRDefault="006D65BA">
            <w:pPr>
              <w:pStyle w:val="TableParagraph"/>
              <w:spacing w:line="242" w:lineRule="exact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Agent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1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Name:</w:t>
            </w:r>
          </w:p>
        </w:tc>
        <w:tc>
          <w:tcPr>
            <w:tcW w:w="3353" w:type="dxa"/>
            <w:shd w:val="clear" w:color="auto" w:fill="F8F4E5"/>
          </w:tcPr>
          <w:p w14:paraId="5FE2A709" w14:textId="77777777" w:rsidR="00125701" w:rsidRPr="00BF4542" w:rsidRDefault="006D65BA">
            <w:pPr>
              <w:pStyle w:val="TableParagraph"/>
              <w:spacing w:line="242" w:lineRule="exact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Previous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identified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issues</w:t>
            </w:r>
          </w:p>
        </w:tc>
        <w:tc>
          <w:tcPr>
            <w:tcW w:w="3761" w:type="dxa"/>
            <w:shd w:val="clear" w:color="auto" w:fill="F8F4E5"/>
          </w:tcPr>
          <w:p w14:paraId="152EDC3D" w14:textId="77777777" w:rsidR="00125701" w:rsidRPr="00BF4542" w:rsidRDefault="006D65BA">
            <w:pPr>
              <w:pStyle w:val="TableParagraph"/>
              <w:spacing w:line="242" w:lineRule="exact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Action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0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steps:</w:t>
            </w:r>
          </w:p>
        </w:tc>
      </w:tr>
      <w:tr w:rsidR="00BF4542" w:rsidRPr="00BF4542" w14:paraId="016874DD" w14:textId="77777777" w:rsidTr="00BF4542">
        <w:trPr>
          <w:trHeight w:hRule="exact" w:val="369"/>
        </w:trPr>
        <w:tc>
          <w:tcPr>
            <w:tcW w:w="1015" w:type="dxa"/>
            <w:vMerge/>
          </w:tcPr>
          <w:p w14:paraId="0F9F4598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2626" w:type="dxa"/>
          </w:tcPr>
          <w:p w14:paraId="6C3D9D13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12BFDF56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65E79C6A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  <w:tr w:rsidR="00BF4542" w:rsidRPr="00BF4542" w14:paraId="37120EF4" w14:textId="77777777" w:rsidTr="00BF4542">
        <w:trPr>
          <w:trHeight w:hRule="exact" w:val="369"/>
        </w:trPr>
        <w:tc>
          <w:tcPr>
            <w:tcW w:w="1015" w:type="dxa"/>
            <w:vMerge/>
          </w:tcPr>
          <w:p w14:paraId="1F57FA69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2626" w:type="dxa"/>
          </w:tcPr>
          <w:p w14:paraId="0D2E4380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42E02AB4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2CD30921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</w:tbl>
    <w:p w14:paraId="4AD489EC" w14:textId="77777777" w:rsidR="00125701" w:rsidRDefault="00125701">
      <w:pPr>
        <w:spacing w:before="10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11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626"/>
        <w:gridCol w:w="3353"/>
        <w:gridCol w:w="3761"/>
      </w:tblGrid>
      <w:tr w:rsidR="00BF4542" w:rsidRPr="00BF4542" w14:paraId="7E879003" w14:textId="77777777" w:rsidTr="00BF4542">
        <w:trPr>
          <w:trHeight w:hRule="exact" w:val="288"/>
        </w:trPr>
        <w:tc>
          <w:tcPr>
            <w:tcW w:w="1015" w:type="dxa"/>
            <w:vMerge w:val="restart"/>
            <w:shd w:val="clear" w:color="auto" w:fill="F8F4E5"/>
            <w:vAlign w:val="center"/>
          </w:tcPr>
          <w:p w14:paraId="431CCD54" w14:textId="42FDEB3A" w:rsidR="00BF4542" w:rsidRPr="00BF4542" w:rsidRDefault="005F1BBC" w:rsidP="00BF4542">
            <w:pPr>
              <w:pStyle w:val="TableParagraph"/>
              <w:ind w:firstLine="14"/>
              <w:jc w:val="center"/>
              <w:rPr>
                <w:rFonts w:ascii="Playfair Display" w:hAnsi="Playfair Display"/>
                <w:b/>
                <w:bCs/>
                <w:color w:val="113F60"/>
                <w:position w:val="-7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5th</w:t>
            </w:r>
          </w:p>
          <w:p w14:paraId="02F55AAD" w14:textId="0C480CB9" w:rsidR="00125701" w:rsidRPr="00BF4542" w:rsidRDefault="006D65BA" w:rsidP="00BF4542">
            <w:pPr>
              <w:pStyle w:val="TableParagraph"/>
              <w:ind w:firstLine="14"/>
              <w:jc w:val="center"/>
              <w:rPr>
                <w:rFonts w:ascii="Playfair Display" w:hAnsi="Playfair Display"/>
                <w:b/>
                <w:bCs/>
                <w:color w:val="113F60"/>
                <w:position w:val="-7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Hour</w:t>
            </w:r>
          </w:p>
        </w:tc>
        <w:tc>
          <w:tcPr>
            <w:tcW w:w="2626" w:type="dxa"/>
            <w:shd w:val="clear" w:color="auto" w:fill="F8F4E5"/>
          </w:tcPr>
          <w:p w14:paraId="19A44F8E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Agent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1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Name:</w:t>
            </w:r>
          </w:p>
        </w:tc>
        <w:tc>
          <w:tcPr>
            <w:tcW w:w="3353" w:type="dxa"/>
            <w:shd w:val="clear" w:color="auto" w:fill="F8F4E5"/>
          </w:tcPr>
          <w:p w14:paraId="4F8CB09C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Previous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identified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issues</w:t>
            </w:r>
          </w:p>
        </w:tc>
        <w:tc>
          <w:tcPr>
            <w:tcW w:w="3761" w:type="dxa"/>
            <w:shd w:val="clear" w:color="auto" w:fill="F8F4E5"/>
          </w:tcPr>
          <w:p w14:paraId="63604017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Action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0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steps:</w:t>
            </w:r>
          </w:p>
        </w:tc>
      </w:tr>
      <w:tr w:rsidR="00BF4542" w:rsidRPr="00BF4542" w14:paraId="77751BB9" w14:textId="77777777" w:rsidTr="00BF4542">
        <w:trPr>
          <w:trHeight w:hRule="exact" w:val="369"/>
        </w:trPr>
        <w:tc>
          <w:tcPr>
            <w:tcW w:w="1015" w:type="dxa"/>
            <w:vMerge/>
          </w:tcPr>
          <w:p w14:paraId="31ACC53E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2626" w:type="dxa"/>
          </w:tcPr>
          <w:p w14:paraId="4C17A2A1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41C6E2CA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05F7333B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  <w:tr w:rsidR="00BF4542" w:rsidRPr="00BF4542" w14:paraId="52E332A9" w14:textId="77777777" w:rsidTr="00BF4542">
        <w:trPr>
          <w:trHeight w:hRule="exact" w:val="369"/>
        </w:trPr>
        <w:tc>
          <w:tcPr>
            <w:tcW w:w="1015" w:type="dxa"/>
            <w:vMerge/>
          </w:tcPr>
          <w:p w14:paraId="62B5785F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2626" w:type="dxa"/>
          </w:tcPr>
          <w:p w14:paraId="66D7D191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008F8797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1D514C27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</w:tbl>
    <w:p w14:paraId="711B4F1A" w14:textId="77777777" w:rsidR="00125701" w:rsidRDefault="00125701">
      <w:pPr>
        <w:spacing w:before="10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11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626"/>
        <w:gridCol w:w="3353"/>
        <w:gridCol w:w="3761"/>
      </w:tblGrid>
      <w:tr w:rsidR="00BF4542" w:rsidRPr="00BF4542" w14:paraId="0A72FDCE" w14:textId="77777777" w:rsidTr="00BF4542">
        <w:trPr>
          <w:trHeight w:hRule="exact" w:val="288"/>
        </w:trPr>
        <w:tc>
          <w:tcPr>
            <w:tcW w:w="1015" w:type="dxa"/>
            <w:vMerge w:val="restart"/>
            <w:shd w:val="clear" w:color="auto" w:fill="F8F4E5"/>
            <w:vAlign w:val="center"/>
          </w:tcPr>
          <w:p w14:paraId="4B8D755E" w14:textId="3D949158" w:rsidR="00BF4542" w:rsidRPr="00BF4542" w:rsidRDefault="005F1BBC" w:rsidP="00BF4542">
            <w:pPr>
              <w:pStyle w:val="TableParagraph"/>
              <w:ind w:left="22" w:firstLine="14"/>
              <w:jc w:val="center"/>
              <w:rPr>
                <w:rFonts w:ascii="Playfair Display" w:hAnsi="Playfair Display"/>
                <w:b/>
                <w:bCs/>
                <w:color w:val="113F60"/>
                <w:position w:val="-7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6th</w:t>
            </w:r>
          </w:p>
          <w:p w14:paraId="58A0E5C8" w14:textId="3EDD5187" w:rsidR="00125701" w:rsidRPr="00BF4542" w:rsidRDefault="006D65BA" w:rsidP="00BF4542">
            <w:pPr>
              <w:pStyle w:val="TableParagraph"/>
              <w:ind w:left="22" w:firstLine="14"/>
              <w:jc w:val="center"/>
              <w:rPr>
                <w:rFonts w:ascii="Playfair Display" w:hAnsi="Playfair Display"/>
                <w:b/>
                <w:bCs/>
                <w:color w:val="113F60"/>
                <w:position w:val="-7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Hour</w:t>
            </w:r>
          </w:p>
        </w:tc>
        <w:tc>
          <w:tcPr>
            <w:tcW w:w="2626" w:type="dxa"/>
            <w:shd w:val="clear" w:color="auto" w:fill="F8F4E5"/>
          </w:tcPr>
          <w:p w14:paraId="2F9C06B8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Agent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1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Name:</w:t>
            </w:r>
          </w:p>
        </w:tc>
        <w:tc>
          <w:tcPr>
            <w:tcW w:w="3353" w:type="dxa"/>
            <w:shd w:val="clear" w:color="auto" w:fill="F8F4E5"/>
          </w:tcPr>
          <w:p w14:paraId="0FBA8B40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Previous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identified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issues</w:t>
            </w:r>
          </w:p>
        </w:tc>
        <w:tc>
          <w:tcPr>
            <w:tcW w:w="3761" w:type="dxa"/>
            <w:shd w:val="clear" w:color="auto" w:fill="F8F4E5"/>
          </w:tcPr>
          <w:p w14:paraId="027CD7E4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Action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0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steps:</w:t>
            </w:r>
          </w:p>
        </w:tc>
      </w:tr>
      <w:tr w:rsidR="00BF4542" w:rsidRPr="00BF4542" w14:paraId="092AC8E7" w14:textId="77777777" w:rsidTr="00BF4542">
        <w:trPr>
          <w:trHeight w:val="369"/>
        </w:trPr>
        <w:tc>
          <w:tcPr>
            <w:tcW w:w="1015" w:type="dxa"/>
            <w:vMerge/>
          </w:tcPr>
          <w:p w14:paraId="787F6F3F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2626" w:type="dxa"/>
          </w:tcPr>
          <w:p w14:paraId="4BDBC98D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49CFF2B9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499F8E81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  <w:tr w:rsidR="00BF4542" w:rsidRPr="00BF4542" w14:paraId="7F1EEDDE" w14:textId="77777777" w:rsidTr="00BF4542">
        <w:trPr>
          <w:trHeight w:val="369"/>
        </w:trPr>
        <w:tc>
          <w:tcPr>
            <w:tcW w:w="1015" w:type="dxa"/>
            <w:vMerge/>
          </w:tcPr>
          <w:p w14:paraId="4969F7D2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2626" w:type="dxa"/>
          </w:tcPr>
          <w:p w14:paraId="01550C15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36BD3E79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15126E52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</w:tbl>
    <w:p w14:paraId="609852AF" w14:textId="77777777" w:rsidR="00125701" w:rsidRDefault="00125701">
      <w:pPr>
        <w:spacing w:before="10"/>
        <w:rPr>
          <w:rFonts w:ascii="Calibri" w:eastAsia="Calibri" w:hAnsi="Calibri" w:cs="Calibri"/>
          <w:sz w:val="21"/>
          <w:szCs w:val="21"/>
        </w:rPr>
      </w:pPr>
    </w:p>
    <w:tbl>
      <w:tblPr>
        <w:tblW w:w="0" w:type="auto"/>
        <w:tblInd w:w="11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5"/>
        <w:gridCol w:w="2626"/>
        <w:gridCol w:w="3353"/>
        <w:gridCol w:w="3761"/>
      </w:tblGrid>
      <w:tr w:rsidR="00BF4542" w:rsidRPr="00BF4542" w14:paraId="4EF00155" w14:textId="77777777" w:rsidTr="00BF4542">
        <w:trPr>
          <w:trHeight w:hRule="exact" w:val="288"/>
        </w:trPr>
        <w:tc>
          <w:tcPr>
            <w:tcW w:w="1015" w:type="dxa"/>
            <w:vMerge w:val="restart"/>
            <w:shd w:val="clear" w:color="auto" w:fill="F8F4E5"/>
            <w:vAlign w:val="center"/>
          </w:tcPr>
          <w:p w14:paraId="54968C2F" w14:textId="0798AF18" w:rsidR="00BF4542" w:rsidRPr="00BF4542" w:rsidRDefault="005F1BBC" w:rsidP="00BF4542">
            <w:pPr>
              <w:pStyle w:val="TableParagraph"/>
              <w:ind w:left="22" w:firstLine="14"/>
              <w:jc w:val="center"/>
              <w:rPr>
                <w:rFonts w:ascii="Playfair Display" w:hAnsi="Playfair Display"/>
                <w:b/>
                <w:bCs/>
                <w:color w:val="113F60"/>
                <w:position w:val="-7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7</w:t>
            </w:r>
            <w:r w:rsidR="00BF4542"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th</w:t>
            </w:r>
          </w:p>
          <w:p w14:paraId="43704D12" w14:textId="66CFFFD5" w:rsidR="00125701" w:rsidRPr="00BF4542" w:rsidRDefault="00BF4542" w:rsidP="00BF4542">
            <w:pPr>
              <w:pStyle w:val="TableParagraph"/>
              <w:ind w:left="22" w:firstLine="14"/>
              <w:jc w:val="center"/>
              <w:rPr>
                <w:rFonts w:ascii="Playfair Display" w:hAnsi="Playfair Display"/>
                <w:b/>
                <w:bCs/>
                <w:color w:val="113F60"/>
                <w:position w:val="-7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position w:val="-7"/>
              </w:rPr>
              <w:t>Hour</w:t>
            </w:r>
          </w:p>
        </w:tc>
        <w:tc>
          <w:tcPr>
            <w:tcW w:w="2626" w:type="dxa"/>
            <w:shd w:val="clear" w:color="auto" w:fill="F8F4E5"/>
          </w:tcPr>
          <w:p w14:paraId="4649866D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Agent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1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Name:</w:t>
            </w:r>
          </w:p>
        </w:tc>
        <w:tc>
          <w:tcPr>
            <w:tcW w:w="3353" w:type="dxa"/>
            <w:shd w:val="clear" w:color="auto" w:fill="F8F4E5"/>
          </w:tcPr>
          <w:p w14:paraId="0DB6EA1A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Previous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identified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9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issues</w:t>
            </w:r>
          </w:p>
        </w:tc>
        <w:tc>
          <w:tcPr>
            <w:tcW w:w="3761" w:type="dxa"/>
            <w:shd w:val="clear" w:color="auto" w:fill="F8F4E5"/>
          </w:tcPr>
          <w:p w14:paraId="3D3FAD81" w14:textId="77777777" w:rsidR="00125701" w:rsidRPr="00BF4542" w:rsidRDefault="006D65BA">
            <w:pPr>
              <w:pStyle w:val="TableParagraph"/>
              <w:ind w:left="102"/>
              <w:rPr>
                <w:rFonts w:ascii="Avenir LT Std 45 Book" w:eastAsia="Calibri" w:hAnsi="Avenir LT Std 45 Book" w:cs="Calibri"/>
                <w:b/>
                <w:bCs/>
                <w:color w:val="113F60"/>
                <w:sz w:val="20"/>
                <w:szCs w:val="20"/>
              </w:rPr>
            </w:pP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"/>
                <w:sz w:val="20"/>
              </w:rPr>
              <w:t>Action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pacing w:val="-10"/>
                <w:sz w:val="20"/>
              </w:rPr>
              <w:t xml:space="preserve"> </w:t>
            </w:r>
            <w:r w:rsidRPr="00BF4542">
              <w:rPr>
                <w:rFonts w:ascii="Avenir LT Std 45 Book" w:hAnsi="Avenir LT Std 45 Book"/>
                <w:b/>
                <w:bCs/>
                <w:color w:val="113F60"/>
                <w:sz w:val="20"/>
              </w:rPr>
              <w:t>steps:</w:t>
            </w:r>
          </w:p>
        </w:tc>
      </w:tr>
      <w:tr w:rsidR="00BF4542" w:rsidRPr="00BF4542" w14:paraId="1D9F0F9A" w14:textId="77777777" w:rsidTr="00BF4542">
        <w:trPr>
          <w:trHeight w:hRule="exact" w:val="369"/>
        </w:trPr>
        <w:tc>
          <w:tcPr>
            <w:tcW w:w="1015" w:type="dxa"/>
            <w:vMerge/>
          </w:tcPr>
          <w:p w14:paraId="6870010E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2626" w:type="dxa"/>
          </w:tcPr>
          <w:p w14:paraId="2BE5547F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17E760E2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227C824A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  <w:tr w:rsidR="00BF4542" w:rsidRPr="00BF4542" w14:paraId="3D802C2F" w14:textId="77777777" w:rsidTr="00BF4542">
        <w:trPr>
          <w:trHeight w:hRule="exact" w:val="369"/>
        </w:trPr>
        <w:tc>
          <w:tcPr>
            <w:tcW w:w="1015" w:type="dxa"/>
            <w:vMerge/>
          </w:tcPr>
          <w:p w14:paraId="7A263BB1" w14:textId="77777777" w:rsidR="00125701" w:rsidRPr="00BF4542" w:rsidRDefault="00125701">
            <w:pPr>
              <w:rPr>
                <w:color w:val="113F60"/>
              </w:rPr>
            </w:pPr>
          </w:p>
        </w:tc>
        <w:tc>
          <w:tcPr>
            <w:tcW w:w="2626" w:type="dxa"/>
          </w:tcPr>
          <w:p w14:paraId="27CCF0B6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353" w:type="dxa"/>
          </w:tcPr>
          <w:p w14:paraId="7C3B2FE2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  <w:tc>
          <w:tcPr>
            <w:tcW w:w="3761" w:type="dxa"/>
          </w:tcPr>
          <w:p w14:paraId="05A8F308" w14:textId="77777777" w:rsidR="00125701" w:rsidRPr="00BF4542" w:rsidRDefault="00125701">
            <w:pPr>
              <w:rPr>
                <w:rFonts w:ascii="Avenir LT Std 45 Book" w:hAnsi="Avenir LT Std 45 Book"/>
                <w:color w:val="113F60"/>
              </w:rPr>
            </w:pPr>
          </w:p>
        </w:tc>
      </w:tr>
    </w:tbl>
    <w:p w14:paraId="663E8E29" w14:textId="77777777" w:rsidR="005F1BBC" w:rsidRDefault="005F1BBC"/>
    <w:tbl>
      <w:tblPr>
        <w:tblW w:w="0" w:type="auto"/>
        <w:tblInd w:w="118" w:type="dxa"/>
        <w:tblBorders>
          <w:top w:val="single" w:sz="8" w:space="0" w:color="D3AE43"/>
          <w:left w:val="single" w:sz="8" w:space="0" w:color="D3AE43"/>
          <w:bottom w:val="single" w:sz="8" w:space="0" w:color="D3AE43"/>
          <w:right w:val="single" w:sz="8" w:space="0" w:color="D3AE43"/>
          <w:insideH w:val="single" w:sz="8" w:space="0" w:color="D3AE43"/>
          <w:insideV w:val="single" w:sz="8" w:space="0" w:color="D3AE43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55"/>
      </w:tblGrid>
      <w:tr w:rsidR="00BF4542" w:rsidRPr="00BF4542" w14:paraId="58CDB250" w14:textId="77777777" w:rsidTr="00BF4542">
        <w:trPr>
          <w:trHeight w:hRule="exact" w:val="478"/>
        </w:trPr>
        <w:tc>
          <w:tcPr>
            <w:tcW w:w="10755" w:type="dxa"/>
            <w:shd w:val="clear" w:color="auto" w:fill="F8F4E5"/>
            <w:vAlign w:val="center"/>
          </w:tcPr>
          <w:p w14:paraId="5692CCF5" w14:textId="5EFB449E" w:rsidR="005F1BBC" w:rsidRPr="00BF4542" w:rsidRDefault="005F1BBC" w:rsidP="00BF4542">
            <w:pPr>
              <w:ind w:left="164"/>
              <w:rPr>
                <w:rFonts w:ascii="Playfair Display" w:hAnsi="Playfair Display"/>
                <w:b/>
                <w:bCs/>
                <w:color w:val="113F60"/>
              </w:rPr>
            </w:pPr>
            <w:r w:rsidRPr="00BF4542">
              <w:rPr>
                <w:rFonts w:ascii="Playfair Display" w:hAnsi="Playfair Display"/>
                <w:b/>
                <w:bCs/>
                <w:color w:val="113F60"/>
                <w:spacing w:val="-1"/>
                <w:sz w:val="20"/>
              </w:rPr>
              <w:t>Comments</w:t>
            </w:r>
            <w:r w:rsidRPr="00BF4542">
              <w:rPr>
                <w:rFonts w:ascii="Playfair Display" w:hAnsi="Playfair Display"/>
                <w:b/>
                <w:bCs/>
                <w:color w:val="113F60"/>
                <w:spacing w:val="-10"/>
                <w:sz w:val="20"/>
              </w:rPr>
              <w:t xml:space="preserve"> </w:t>
            </w:r>
            <w:r w:rsidRPr="00BF4542">
              <w:rPr>
                <w:rFonts w:ascii="Playfair Display" w:hAnsi="Playfair Display"/>
                <w:b/>
                <w:bCs/>
                <w:color w:val="113F60"/>
                <w:spacing w:val="-1"/>
                <w:sz w:val="20"/>
              </w:rPr>
              <w:t>regarding</w:t>
            </w:r>
            <w:r w:rsidRPr="00BF4542">
              <w:rPr>
                <w:rFonts w:ascii="Playfair Display" w:hAnsi="Playfair Display"/>
                <w:b/>
                <w:bCs/>
                <w:color w:val="113F60"/>
                <w:spacing w:val="-10"/>
                <w:sz w:val="20"/>
              </w:rPr>
              <w:t xml:space="preserve"> </w:t>
            </w:r>
            <w:r w:rsidRPr="00BF4542">
              <w:rPr>
                <w:rFonts w:ascii="Playfair Display" w:hAnsi="Playfair Display"/>
                <w:b/>
                <w:bCs/>
                <w:color w:val="113F60"/>
                <w:spacing w:val="-1"/>
                <w:sz w:val="20"/>
              </w:rPr>
              <w:t>shift</w:t>
            </w:r>
          </w:p>
        </w:tc>
      </w:tr>
      <w:tr w:rsidR="00BF4542" w:rsidRPr="00BF4542" w14:paraId="2851CD9E" w14:textId="77777777" w:rsidTr="005F1BBC">
        <w:trPr>
          <w:trHeight w:hRule="exact" w:val="1330"/>
        </w:trPr>
        <w:tc>
          <w:tcPr>
            <w:tcW w:w="10755" w:type="dxa"/>
          </w:tcPr>
          <w:p w14:paraId="19A69FEC" w14:textId="77777777" w:rsidR="005F1BBC" w:rsidRPr="00BF4542" w:rsidRDefault="005F1BBC">
            <w:pPr>
              <w:rPr>
                <w:color w:val="113F60"/>
              </w:rPr>
            </w:pPr>
          </w:p>
        </w:tc>
      </w:tr>
    </w:tbl>
    <w:p w14:paraId="792BDC57" w14:textId="77777777" w:rsidR="00125701" w:rsidRDefault="00125701">
      <w:pPr>
        <w:spacing w:before="4"/>
        <w:rPr>
          <w:rFonts w:ascii="Calibri" w:eastAsia="Calibri" w:hAnsi="Calibri" w:cs="Calibri"/>
          <w:sz w:val="27"/>
          <w:szCs w:val="27"/>
        </w:rPr>
      </w:pPr>
    </w:p>
    <w:p w14:paraId="7823AB57" w14:textId="27CE58ED" w:rsidR="00125701" w:rsidRPr="00BF4542" w:rsidRDefault="006D65BA" w:rsidP="007F3620">
      <w:pPr>
        <w:pStyle w:val="BodyText"/>
        <w:spacing w:line="254" w:lineRule="auto"/>
        <w:ind w:right="217"/>
        <w:jc w:val="both"/>
        <w:rPr>
          <w:color w:val="113F60"/>
        </w:rPr>
      </w:pPr>
      <w:r w:rsidRPr="00BF4542">
        <w:rPr>
          <w:color w:val="113F60"/>
          <w:spacing w:val="-1"/>
        </w:rPr>
        <w:t>*Throughout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the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day please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block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out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time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for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Agent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Retention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efforts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between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yourself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and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your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team.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Be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sure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 xml:space="preserve">to </w:t>
      </w:r>
      <w:r w:rsidRPr="00BF4542">
        <w:rPr>
          <w:color w:val="113F60"/>
        </w:rPr>
        <w:t>use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this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time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effectively.</w:t>
      </w:r>
      <w:r w:rsidR="007F3620">
        <w:rPr>
          <w:color w:val="113F60"/>
          <w:spacing w:val="-1"/>
        </w:rPr>
        <w:t xml:space="preserve"> </w:t>
      </w:r>
      <w:r w:rsidRPr="00BF4542">
        <w:rPr>
          <w:color w:val="113F60"/>
          <w:spacing w:val="-1"/>
        </w:rPr>
        <w:t>The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focus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should be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on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that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which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will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increase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an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individual’s</w:t>
      </w:r>
      <w:r w:rsidRPr="00BF4542">
        <w:rPr>
          <w:color w:val="113F60"/>
          <w:spacing w:val="-4"/>
        </w:rPr>
        <w:t xml:space="preserve"> </w:t>
      </w:r>
      <w:r w:rsidRPr="00BF4542">
        <w:rPr>
          <w:color w:val="113F60"/>
          <w:spacing w:val="-1"/>
        </w:rPr>
        <w:t>desire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to</w:t>
      </w:r>
      <w:r w:rsidRPr="00BF4542">
        <w:rPr>
          <w:color w:val="113F60"/>
        </w:rPr>
        <w:t xml:space="preserve"> </w:t>
      </w:r>
      <w:r w:rsidRPr="00BF4542">
        <w:rPr>
          <w:color w:val="113F60"/>
          <w:spacing w:val="-1"/>
        </w:rPr>
        <w:t>remain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with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the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company.</w:t>
      </w:r>
    </w:p>
    <w:p w14:paraId="0B7133AD" w14:textId="77777777" w:rsidR="00125701" w:rsidRPr="00BF4542" w:rsidRDefault="00125701" w:rsidP="007F3620">
      <w:pPr>
        <w:spacing w:before="9"/>
        <w:ind w:right="217"/>
        <w:jc w:val="both"/>
        <w:rPr>
          <w:rFonts w:ascii="Calibri" w:eastAsia="Calibri" w:hAnsi="Calibri" w:cs="Calibri"/>
          <w:color w:val="113F60"/>
          <w:sz w:val="13"/>
          <w:szCs w:val="13"/>
        </w:rPr>
      </w:pPr>
    </w:p>
    <w:p w14:paraId="5021648C" w14:textId="68F63095" w:rsidR="00125701" w:rsidRPr="003E2720" w:rsidRDefault="006D65BA" w:rsidP="007F3620">
      <w:pPr>
        <w:pStyle w:val="BodyText"/>
        <w:spacing w:line="256" w:lineRule="auto"/>
        <w:ind w:right="217"/>
        <w:jc w:val="both"/>
        <w:rPr>
          <w:color w:val="113F60"/>
        </w:rPr>
      </w:pPr>
      <w:r w:rsidRPr="00BF4542">
        <w:rPr>
          <w:color w:val="113F60"/>
        </w:rPr>
        <w:t>You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should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determine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how</w:t>
      </w:r>
      <w:r w:rsidRPr="00BF4542">
        <w:rPr>
          <w:color w:val="113F60"/>
          <w:spacing w:val="-1"/>
        </w:rPr>
        <w:t xml:space="preserve"> </w:t>
      </w:r>
      <w:r w:rsidRPr="00BF4542">
        <w:rPr>
          <w:color w:val="113F60"/>
        </w:rPr>
        <w:t>your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agents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are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prioritised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on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the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shift</w:t>
      </w:r>
      <w:r w:rsidRPr="00BF4542">
        <w:rPr>
          <w:color w:val="113F60"/>
        </w:rPr>
        <w:t xml:space="preserve"> </w:t>
      </w:r>
      <w:r w:rsidRPr="00BF4542">
        <w:rPr>
          <w:color w:val="113F60"/>
          <w:spacing w:val="-1"/>
        </w:rPr>
        <w:t>game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plan</w:t>
      </w:r>
      <w:r w:rsidRPr="00BF4542">
        <w:rPr>
          <w:color w:val="113F60"/>
        </w:rPr>
        <w:t xml:space="preserve"> </w:t>
      </w:r>
      <w:r w:rsidRPr="00BF4542">
        <w:rPr>
          <w:color w:val="113F60"/>
          <w:spacing w:val="-1"/>
        </w:rPr>
        <w:t>based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on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previous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reviews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and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any</w:t>
      </w:r>
      <w:r w:rsidRPr="00BF4542">
        <w:rPr>
          <w:color w:val="113F60"/>
        </w:rPr>
        <w:t xml:space="preserve"> </w:t>
      </w:r>
      <w:r w:rsidRPr="00BF4542">
        <w:rPr>
          <w:color w:val="113F60"/>
          <w:spacing w:val="-1"/>
        </w:rPr>
        <w:t>AFT</w:t>
      </w:r>
      <w:r w:rsidRPr="00BF4542">
        <w:rPr>
          <w:color w:val="113F60"/>
        </w:rPr>
        <w:t xml:space="preserve"> </w:t>
      </w:r>
      <w:r w:rsidRPr="00BF4542">
        <w:rPr>
          <w:color w:val="113F60"/>
          <w:spacing w:val="-1"/>
        </w:rPr>
        <w:t>concerns.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 xml:space="preserve">Your </w:t>
      </w:r>
      <w:r w:rsidRPr="00BF4542">
        <w:rPr>
          <w:color w:val="113F60"/>
          <w:spacing w:val="-1"/>
        </w:rPr>
        <w:t>game</w:t>
      </w:r>
      <w:r w:rsidR="007F3620">
        <w:rPr>
          <w:color w:val="113F60"/>
          <w:spacing w:val="-1"/>
        </w:rPr>
        <w:t xml:space="preserve"> </w:t>
      </w:r>
      <w:bookmarkStart w:id="0" w:name="_GoBack"/>
      <w:bookmarkEnd w:id="0"/>
      <w:r w:rsidRPr="00BF4542">
        <w:rPr>
          <w:color w:val="113F60"/>
          <w:spacing w:val="-1"/>
        </w:rPr>
        <w:t>plan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may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not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 xml:space="preserve">materialise exactly </w:t>
      </w:r>
      <w:r w:rsidRPr="00BF4542">
        <w:rPr>
          <w:color w:val="113F60"/>
        </w:rPr>
        <w:t>as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 xml:space="preserve">planned, </w:t>
      </w:r>
      <w:r w:rsidRPr="00BF4542">
        <w:rPr>
          <w:color w:val="113F60"/>
        </w:rPr>
        <w:t>so,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please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indicate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changes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on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the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sheet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above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by drawing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arrows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and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adding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or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crossing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off</w:t>
      </w:r>
      <w:r w:rsidRPr="00BF4542">
        <w:rPr>
          <w:color w:val="113F60"/>
          <w:spacing w:val="-1"/>
        </w:rPr>
        <w:t xml:space="preserve"> as</w:t>
      </w:r>
      <w:r w:rsidRPr="00BF4542">
        <w:rPr>
          <w:color w:val="113F60"/>
          <w:spacing w:val="113"/>
        </w:rPr>
        <w:t xml:space="preserve"> </w:t>
      </w:r>
      <w:r w:rsidRPr="00BF4542">
        <w:rPr>
          <w:color w:val="113F60"/>
          <w:spacing w:val="-1"/>
        </w:rPr>
        <w:t>they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change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during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shift.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Make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sure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that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the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action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steps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are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logical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>based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on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the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  <w:spacing w:val="-1"/>
        </w:rPr>
        <w:t>concerns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you</w:t>
      </w:r>
      <w:r w:rsidRPr="00BF4542">
        <w:rPr>
          <w:color w:val="113F60"/>
          <w:spacing w:val="-2"/>
        </w:rPr>
        <w:t xml:space="preserve"> </w:t>
      </w:r>
      <w:r w:rsidRPr="00BF4542">
        <w:rPr>
          <w:color w:val="113F60"/>
        </w:rPr>
        <w:t>have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  <w:spacing w:val="-1"/>
        </w:rPr>
        <w:t xml:space="preserve">listed. </w:t>
      </w:r>
      <w:r w:rsidRPr="00BF4542">
        <w:rPr>
          <w:color w:val="113F60"/>
        </w:rPr>
        <w:t>Have</w:t>
      </w:r>
      <w:r w:rsidRPr="00BF4542">
        <w:rPr>
          <w:color w:val="113F60"/>
          <w:spacing w:val="-3"/>
        </w:rPr>
        <w:t xml:space="preserve"> </w:t>
      </w:r>
      <w:r w:rsidRPr="00BF4542">
        <w:rPr>
          <w:color w:val="113F60"/>
        </w:rPr>
        <w:t>a</w:t>
      </w:r>
      <w:r w:rsidRPr="00BF4542">
        <w:rPr>
          <w:color w:val="113F60"/>
          <w:spacing w:val="-1"/>
        </w:rPr>
        <w:t xml:space="preserve"> GREAT shift! </w:t>
      </w:r>
      <w:r w:rsidRPr="00BF4542">
        <w:rPr>
          <w:color w:val="113F60"/>
        </w:rPr>
        <w:t>*</w:t>
      </w:r>
    </w:p>
    <w:sectPr w:rsidR="00125701" w:rsidRPr="003E2720">
      <w:footerReference w:type="default" r:id="rId8"/>
      <w:type w:val="continuous"/>
      <w:pgSz w:w="11910" w:h="16840"/>
      <w:pgMar w:top="660" w:right="32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10B55C" w14:textId="77777777" w:rsidR="006D65BA" w:rsidRDefault="006D65BA" w:rsidP="003E2720">
      <w:r>
        <w:separator/>
      </w:r>
    </w:p>
  </w:endnote>
  <w:endnote w:type="continuationSeparator" w:id="0">
    <w:p w14:paraId="48FCB5C2" w14:textId="77777777" w:rsidR="006D65BA" w:rsidRDefault="006D65BA" w:rsidP="003E2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Playfair Display">
    <w:panose1 w:val="00000500000000000000"/>
    <w:charset w:val="00"/>
    <w:family w:val="auto"/>
    <w:pitch w:val="variable"/>
    <w:sig w:usb0="20000207" w:usb1="00000000" w:usb2="00000000" w:usb3="00000000" w:csb0="00000197" w:csb1="00000000"/>
  </w:font>
  <w:font w:name="Avenir LT Std 45 Book">
    <w:panose1 w:val="020B0502020203020204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157EA5" w14:textId="624D95F2" w:rsidR="003E2720" w:rsidRDefault="003E2720">
    <w:pPr>
      <w:pStyle w:val="Footer"/>
    </w:pPr>
    <w:r>
      <w:rPr>
        <w:rFonts w:ascii="Avenir LT Std 45 Book" w:eastAsia="Microsoft Sans Serif" w:hAnsi="Avenir LT Std 45 Book" w:cs="Microsoft Sans Serif"/>
        <w:noProof/>
        <w:color w:val="113F60"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17F8D8" wp14:editId="28B27938">
              <wp:simplePos x="0" y="0"/>
              <wp:positionH relativeFrom="margin">
                <wp:align>center</wp:align>
              </wp:positionH>
              <wp:positionV relativeFrom="paragraph">
                <wp:posOffset>179070</wp:posOffset>
              </wp:positionV>
              <wp:extent cx="7740000" cy="239395"/>
              <wp:effectExtent l="0" t="0" r="0" b="8255"/>
              <wp:wrapNone/>
              <wp:docPr id="17" name="Rectangl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0000" cy="239395"/>
                      </a:xfrm>
                      <a:prstGeom prst="rect">
                        <a:avLst/>
                      </a:prstGeom>
                      <a:solidFill>
                        <a:srgbClr val="D3AE43"/>
                      </a:solidFill>
                      <a:ln w="127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247DDB7" w14:textId="77777777" w:rsidR="003E2720" w:rsidRPr="00E77C35" w:rsidRDefault="003E2720" w:rsidP="003E2720">
                          <w:pPr>
                            <w:tabs>
                              <w:tab w:val="left" w:pos="10481"/>
                            </w:tabs>
                            <w:ind w:left="400"/>
                            <w:rPr>
                              <w:rFonts w:ascii="Avenir LT Std 45 Book" w:eastAsia="Calibri" w:hAnsi="Avenir LT Std 45 Book" w:cs="Calibri"/>
                              <w:color w:val="113F60"/>
                              <w:sz w:val="16"/>
                              <w:szCs w:val="16"/>
                            </w:rPr>
                          </w:pPr>
                          <w:r w:rsidRPr="00E77C35">
                            <w:rPr>
                              <w:rFonts w:ascii="Avenir LT Std 45 Book" w:hAnsi="Avenir LT Std 45 Book"/>
                              <w:color w:val="113F60"/>
                              <w:spacing w:val="-1"/>
                              <w:sz w:val="16"/>
                            </w:rPr>
                            <w:t>MarianneRutz</w:t>
                          </w:r>
                          <w:r w:rsidRPr="00E77C35">
                            <w:rPr>
                              <w:rFonts w:ascii="Avenir LT Std 45 Book" w:hAnsi="Avenir LT Std 45 Book"/>
                              <w:color w:val="113F60"/>
                              <w:spacing w:val="1"/>
                              <w:sz w:val="16"/>
                            </w:rPr>
                            <w:t xml:space="preserve"> </w:t>
                          </w:r>
                          <w:r w:rsidRPr="00E77C35">
                            <w:rPr>
                              <w:rFonts w:ascii="Avenir LT Std 45 Book" w:hAnsi="Avenir LT Std 45 Book"/>
                              <w:color w:val="113F60"/>
                              <w:spacing w:val="-1"/>
                              <w:sz w:val="16"/>
                            </w:rPr>
                            <w:t>Consulting</w:t>
                          </w:r>
                          <w:r w:rsidRPr="00E77C35">
                            <w:rPr>
                              <w:rFonts w:ascii="Avenir LT Std 45 Book" w:hAnsi="Avenir LT Std 45 Book"/>
                              <w:color w:val="113F60"/>
                              <w:spacing w:val="-1"/>
                              <w:sz w:val="16"/>
                            </w:rPr>
                            <w:tab/>
                            <w:t>v1.0</w:t>
                          </w:r>
                        </w:p>
                        <w:p w14:paraId="1A115D32" w14:textId="77777777" w:rsidR="003E2720" w:rsidRPr="00E77C35" w:rsidRDefault="003E2720" w:rsidP="003E2720">
                          <w:pPr>
                            <w:jc w:val="center"/>
                            <w:rPr>
                              <w:color w:val="113F6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E17F8D8" id="Rectangle 17" o:spid="_x0000_s1026" style="position:absolute;margin-left:0;margin-top:14.1pt;width:609.45pt;height:18.85pt;z-index:251659264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" fillcolor="#d3ae43" stroked="f" strokeweight="1pt">
              <v:textbox>
                <w:txbxContent>
                  <w:p w14:paraId="0247DDB7" w14:textId="77777777" w:rsidR="003E2720" w:rsidRPr="00E77C35" w:rsidRDefault="003E2720" w:rsidP="003E2720">
                    <w:pPr>
                      <w:tabs>
                        <w:tab w:val="left" w:pos="10481"/>
                      </w:tabs>
                      <w:ind w:left="400"/>
                      <w:rPr>
                        <w:rFonts w:ascii="Avenir LT Std 45 Book" w:eastAsia="Calibri" w:hAnsi="Avenir LT Std 45 Book" w:cs="Calibri"/>
                        <w:color w:val="113F60"/>
                        <w:sz w:val="16"/>
                        <w:szCs w:val="16"/>
                      </w:rPr>
                    </w:pPr>
                    <w:r w:rsidRPr="00E77C35">
                      <w:rPr>
                        <w:rFonts w:ascii="Avenir LT Std 45 Book" w:hAnsi="Avenir LT Std 45 Book"/>
                        <w:color w:val="113F60"/>
                        <w:spacing w:val="-1"/>
                        <w:sz w:val="16"/>
                      </w:rPr>
                      <w:t>MarianneRutz</w:t>
                    </w:r>
                    <w:r w:rsidRPr="00E77C35">
                      <w:rPr>
                        <w:rFonts w:ascii="Avenir LT Std 45 Book" w:hAnsi="Avenir LT Std 45 Book"/>
                        <w:color w:val="113F60"/>
                        <w:spacing w:val="1"/>
                        <w:sz w:val="16"/>
                      </w:rPr>
                      <w:t xml:space="preserve"> </w:t>
                    </w:r>
                    <w:r w:rsidRPr="00E77C35">
                      <w:rPr>
                        <w:rFonts w:ascii="Avenir LT Std 45 Book" w:hAnsi="Avenir LT Std 45 Book"/>
                        <w:color w:val="113F60"/>
                        <w:spacing w:val="-1"/>
                        <w:sz w:val="16"/>
                      </w:rPr>
                      <w:t>Consulting</w:t>
                    </w:r>
                    <w:r w:rsidRPr="00E77C35">
                      <w:rPr>
                        <w:rFonts w:ascii="Avenir LT Std 45 Book" w:hAnsi="Avenir LT Std 45 Book"/>
                        <w:color w:val="113F60"/>
                        <w:spacing w:val="-1"/>
                        <w:sz w:val="16"/>
                      </w:rPr>
                      <w:tab/>
                      <w:t>v1.0</w:t>
                    </w:r>
                  </w:p>
                  <w:p w14:paraId="1A115D32" w14:textId="77777777" w:rsidR="003E2720" w:rsidRPr="00E77C35" w:rsidRDefault="003E2720" w:rsidP="003E2720">
                    <w:pPr>
                      <w:jc w:val="center"/>
                      <w:rPr>
                        <w:color w:val="113F60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AA2E0" w14:textId="77777777" w:rsidR="006D65BA" w:rsidRDefault="006D65BA" w:rsidP="003E2720">
      <w:r>
        <w:separator/>
      </w:r>
    </w:p>
  </w:footnote>
  <w:footnote w:type="continuationSeparator" w:id="0">
    <w:p w14:paraId="289145F5" w14:textId="77777777" w:rsidR="006D65BA" w:rsidRDefault="006D65BA" w:rsidP="003E27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01"/>
    <w:rsid w:val="00125701"/>
    <w:rsid w:val="003E2720"/>
    <w:rsid w:val="005F1BBC"/>
    <w:rsid w:val="006D65BA"/>
    <w:rsid w:val="00774FA3"/>
    <w:rsid w:val="007F3620"/>
    <w:rsid w:val="00BF4542"/>
    <w:rsid w:val="00D14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C6EEA1"/>
  <w15:docId w15:val="{6E90A0B4-2B28-4D78-ABE1-5615ECC75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F1BBC"/>
    <w:pPr>
      <w:spacing w:before="62"/>
      <w:ind w:left="400"/>
      <w:outlineLvl w:val="0"/>
    </w:pPr>
    <w:rPr>
      <w:rFonts w:ascii="Microsoft Sans Serif" w:eastAsia="Microsoft Sans Serif" w:hAnsi="Microsoft Sans Seri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  <w:rPr>
      <w:rFonts w:ascii="Calibri" w:eastAsia="Calibri" w:hAnsi="Calibri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5F1BBC"/>
    <w:rPr>
      <w:rFonts w:ascii="Microsoft Sans Serif" w:eastAsia="Microsoft Sans Serif" w:hAnsi="Microsoft Sans Seri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E27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2720"/>
  </w:style>
  <w:style w:type="paragraph" w:styleId="Footer">
    <w:name w:val="footer"/>
    <w:basedOn w:val="Normal"/>
    <w:link w:val="FooterChar"/>
    <w:uiPriority w:val="99"/>
    <w:unhideWhenUsed/>
    <w:rsid w:val="003E27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8B81F9E2445A4C81B8CC3BA5436E66" ma:contentTypeVersion="12" ma:contentTypeDescription="Create a new document." ma:contentTypeScope="" ma:versionID="ce6f976a4bb4aaa7dd1805b42a4b7c5d">
  <xsd:schema xmlns:xsd="http://www.w3.org/2001/XMLSchema" xmlns:xs="http://www.w3.org/2001/XMLSchema" xmlns:p="http://schemas.microsoft.com/office/2006/metadata/properties" xmlns:ns2="f4e5795b-1741-43b7-afe8-45e7ed12b079" xmlns:ns3="5a3ac295-c21c-46b8-a9dc-e8e0cdfbe3ce" targetNamespace="http://schemas.microsoft.com/office/2006/metadata/properties" ma:root="true" ma:fieldsID="491755f644c0ee1b05aa6e418a46e719" ns2:_="" ns3:_="">
    <xsd:import namespace="f4e5795b-1741-43b7-afe8-45e7ed12b079"/>
    <xsd:import namespace="5a3ac295-c21c-46b8-a9dc-e8e0cdfbe3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e5795b-1741-43b7-afe8-45e7ed12b0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3ac295-c21c-46b8-a9dc-e8e0cdfbe3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7F7F67-6D94-4562-A33D-313AD55F5A1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F2DC24C-C135-438B-8925-41E57352ED29}"/>
</file>

<file path=customXml/itemProps3.xml><?xml version="1.0" encoding="utf-8"?>
<ds:datastoreItem xmlns:ds="http://schemas.openxmlformats.org/officeDocument/2006/customXml" ds:itemID="{6A3225EF-4AFF-4A85-8988-D14B087F9B5F}"/>
</file>

<file path=customXml/itemProps4.xml><?xml version="1.0" encoding="utf-8"?>
<ds:datastoreItem xmlns:ds="http://schemas.openxmlformats.org/officeDocument/2006/customXml" ds:itemID="{42722DC1-49D5-46BC-B0B6-306E420710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dalby</dc:creator>
  <cp:lastModifiedBy>Raphael</cp:lastModifiedBy>
  <cp:revision>4</cp:revision>
  <cp:lastPrinted>2020-02-12T18:43:00Z</cp:lastPrinted>
  <dcterms:created xsi:type="dcterms:W3CDTF">2020-02-12T12:23:00Z</dcterms:created>
  <dcterms:modified xsi:type="dcterms:W3CDTF">2020-02-12T18:45:00Z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LastSaved">
    <vt:filetime>2020-02-12T00:00:00Z</vt:filetime>
  </property>
  <property fmtid="{D5CDD505-2E9C-101B-9397-08002B2CF9AE}" pid="4" name="ContentTypeId">
    <vt:lpwstr>0x0101000F8B81F9E2445A4C81B8CC3BA5436E66</vt:lpwstr>
  </property>
</Properties>
</file>